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55" w:rsidRDefault="00734655" w:rsidP="007346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Spec="center" w:tblpY="8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790"/>
      </w:tblGrid>
      <w:tr w:rsidR="00734655" w:rsidRPr="00702369" w:rsidTr="00ED6FEC">
        <w:tc>
          <w:tcPr>
            <w:tcW w:w="2988" w:type="dxa"/>
            <w:shd w:val="clear" w:color="auto" w:fill="auto"/>
            <w:vAlign w:val="center"/>
          </w:tcPr>
          <w:p w:rsidR="00734655" w:rsidRPr="00702369" w:rsidRDefault="00734655" w:rsidP="00ED6FEC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6790" w:type="dxa"/>
            <w:shd w:val="clear" w:color="auto" w:fill="auto"/>
            <w:vAlign w:val="center"/>
          </w:tcPr>
          <w:p w:rsidR="00734655" w:rsidRPr="00702369" w:rsidRDefault="00734655" w:rsidP="00ED6FEC">
            <w:pPr>
              <w:spacing w:after="40"/>
              <w:ind w:right="28"/>
              <w:jc w:val="center"/>
              <w:rPr>
                <w:rFonts w:ascii="Poor Richard" w:hAnsi="Poor Richard" w:cs="Arial"/>
                <w:b/>
                <w:spacing w:val="120"/>
                <w:sz w:val="16"/>
                <w:szCs w:val="16"/>
              </w:rPr>
            </w:pPr>
          </w:p>
          <w:p w:rsidR="00734655" w:rsidRPr="00702369" w:rsidRDefault="00734655" w:rsidP="0062321F">
            <w:pPr>
              <w:tabs>
                <w:tab w:val="center" w:pos="4819"/>
                <w:tab w:val="right" w:pos="9638"/>
              </w:tabs>
              <w:jc w:val="center"/>
              <w:rPr>
                <w:rFonts w:ascii="Goudy Old Style" w:hAnsi="Goudy Old Style"/>
                <w:b/>
                <w:sz w:val="18"/>
              </w:rPr>
            </w:pPr>
          </w:p>
        </w:tc>
      </w:tr>
    </w:tbl>
    <w:p w:rsidR="00734655" w:rsidRPr="00A84594" w:rsidRDefault="00734655" w:rsidP="00164DC7">
      <w:pPr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  <w:r w:rsidRPr="00A84594">
        <w:rPr>
          <w:rFonts w:ascii="Palatino Linotype" w:hAnsi="Palatino Linotype" w:cs="Arial"/>
          <w:b/>
          <w:sz w:val="22"/>
          <w:szCs w:val="22"/>
        </w:rPr>
        <w:t xml:space="preserve">MODELLO  A                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Al</w:t>
      </w:r>
      <w:r w:rsidRPr="00A84594">
        <w:rPr>
          <w:rFonts w:ascii="Palatino Linotype" w:hAnsi="Palatino Linotype" w:cs="Arial"/>
          <w:sz w:val="22"/>
          <w:szCs w:val="22"/>
        </w:rPr>
        <w:tab/>
        <w:t>Comune di Ussita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Piazza XI Febbraio, 5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62039 Ussita</w:t>
      </w:r>
    </w:p>
    <w:p w:rsidR="00734655" w:rsidRPr="00A84594" w:rsidRDefault="00734655" w:rsidP="00734655">
      <w:pPr>
        <w:tabs>
          <w:tab w:val="center" w:pos="7740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</w:p>
    <w:p w:rsidR="0012032F" w:rsidRPr="0012032F" w:rsidRDefault="00FD1DCE" w:rsidP="0012032F">
      <w:pPr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 xml:space="preserve">Oggetto: domanda e dichiarazione per la partecipazione alla </w:t>
      </w:r>
      <w:r w:rsidR="0012032F" w:rsidRPr="0012032F">
        <w:rPr>
          <w:rFonts w:ascii="Palatino Linotype" w:hAnsi="Palatino Linotype" w:cs="Arial"/>
          <w:b/>
          <w:sz w:val="22"/>
          <w:szCs w:val="22"/>
        </w:rPr>
        <w:t>gara per l’assegnazione in locazione di n. 1 immobile ad uso commerciale per la somministrazione di alimenti e bevande - rifugio di montagna, di proprietà comunale sito nella frazione di Casali.</w:t>
      </w:r>
    </w:p>
    <w:p w:rsidR="0012032F" w:rsidRPr="00A84594" w:rsidRDefault="0012032F" w:rsidP="00FD1DCE">
      <w:pPr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37742C" w:rsidRDefault="0037742C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37742C" w:rsidRDefault="00734655" w:rsidP="0073465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Il/La sottoscritto/a _______________________ nato/a a ________________ il _____________ e residente a ___________________ via _________________ C.F. ___________________________</w:t>
      </w:r>
      <w:r w:rsidR="0012032F" w:rsidRPr="0037742C">
        <w:rPr>
          <w:rFonts w:ascii="Palatino Linotype" w:hAnsi="Palatino Linotype" w:cs="Arial"/>
          <w:sz w:val="20"/>
          <w:szCs w:val="20"/>
        </w:rPr>
        <w:t>tel _________________</w:t>
      </w:r>
    </w:p>
    <w:p w:rsidR="00734655" w:rsidRPr="0037742C" w:rsidRDefault="00734655" w:rsidP="00734655">
      <w:pPr>
        <w:spacing w:line="360" w:lineRule="auto"/>
        <w:jc w:val="center"/>
        <w:rPr>
          <w:rFonts w:ascii="Palatino Linotype" w:hAnsi="Palatino Linotype" w:cs="Arial"/>
          <w:sz w:val="20"/>
          <w:szCs w:val="20"/>
        </w:rPr>
      </w:pPr>
    </w:p>
    <w:p w:rsidR="00734655" w:rsidRPr="0037742C" w:rsidRDefault="00734655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OVVERO</w:t>
      </w:r>
    </w:p>
    <w:p w:rsidR="00734655" w:rsidRPr="0037742C" w:rsidRDefault="00734655" w:rsidP="00734655">
      <w:pPr>
        <w:spacing w:line="360" w:lineRule="auto"/>
        <w:jc w:val="center"/>
        <w:rPr>
          <w:rFonts w:ascii="Palatino Linotype" w:hAnsi="Palatino Linotype" w:cs="Arial"/>
          <w:sz w:val="20"/>
          <w:szCs w:val="20"/>
        </w:rPr>
      </w:pPr>
    </w:p>
    <w:p w:rsidR="00734655" w:rsidRPr="0037742C" w:rsidRDefault="00734655" w:rsidP="0073465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Il/La sottoscritto/a _______________________ nato/a a ________________ il _____________ e residente a ___________________ via _________________ C.F. ___________________________ in qualità di _________________________ della Società/ Impresa__________________________ con sede in ___________________________                      C.F. ___________________________________ P.IVA ___________________________________</w:t>
      </w:r>
      <w:r w:rsidR="0012032F" w:rsidRPr="0037742C">
        <w:rPr>
          <w:rFonts w:ascii="Palatino Linotype" w:hAnsi="Palatino Linotype" w:cs="Arial"/>
          <w:sz w:val="20"/>
          <w:szCs w:val="20"/>
        </w:rPr>
        <w:t>tel. _____________________________</w:t>
      </w:r>
    </w:p>
    <w:p w:rsidR="00734655" w:rsidRPr="0037742C" w:rsidRDefault="00734655" w:rsidP="00734655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iscritta nel registro delle imprese della Camera di Commercio di ____________________________                   n. d’iscrizione _______________________</w:t>
      </w:r>
    </w:p>
    <w:p w:rsidR="00734655" w:rsidRPr="0037742C" w:rsidRDefault="00734655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CHIEDE</w:t>
      </w:r>
    </w:p>
    <w:p w:rsidR="00734655" w:rsidRPr="0037742C" w:rsidRDefault="00734655" w:rsidP="0073465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di partecipare alla gara per l’affidamento della locazione dell’immobile commerciale</w:t>
      </w:r>
      <w:r w:rsidR="00FD1DCE" w:rsidRPr="0037742C">
        <w:rPr>
          <w:rFonts w:ascii="Palatino Linotype" w:hAnsi="Palatino Linotype" w:cs="Arial"/>
          <w:sz w:val="20"/>
          <w:szCs w:val="20"/>
        </w:rPr>
        <w:t xml:space="preserve"> in oggetto indicato</w:t>
      </w:r>
      <w:r w:rsidRPr="0037742C">
        <w:rPr>
          <w:rFonts w:ascii="Palatino Linotype" w:hAnsi="Palatino Linotype" w:cs="Arial"/>
          <w:sz w:val="20"/>
          <w:szCs w:val="20"/>
        </w:rPr>
        <w:t xml:space="preserve"> di proprietà comunale</w:t>
      </w:r>
      <w:r w:rsidR="00FD1DCE" w:rsidRPr="0037742C">
        <w:rPr>
          <w:rFonts w:ascii="Palatino Linotype" w:hAnsi="Palatino Linotype" w:cs="Arial"/>
          <w:sz w:val="20"/>
          <w:szCs w:val="20"/>
        </w:rPr>
        <w:t>.</w:t>
      </w:r>
    </w:p>
    <w:p w:rsidR="00734655" w:rsidRPr="00A84594" w:rsidRDefault="001F3612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37742C">
        <w:rPr>
          <w:rFonts w:ascii="Palatino Linotype" w:hAnsi="Palatino Linotype" w:cs="Arial"/>
          <w:sz w:val="20"/>
          <w:szCs w:val="20"/>
        </w:rPr>
        <w:t xml:space="preserve">A TALE SCOPO DICHIARA sotto la propria piena responsabilità, ai sensi e per gli effetti degli artt. 45 e </w:t>
      </w:r>
      <w:r w:rsidR="004C1AF1" w:rsidRPr="0037742C">
        <w:rPr>
          <w:rFonts w:ascii="Palatino Linotype" w:hAnsi="Palatino Linotype" w:cs="Arial"/>
          <w:sz w:val="20"/>
          <w:szCs w:val="20"/>
        </w:rPr>
        <w:t xml:space="preserve">46 del D.P.R. 445/2000 e s.m.i.: 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Di non trovarsi </w:t>
      </w:r>
      <w:r w:rsidR="00632108" w:rsidRPr="00C557AC">
        <w:rPr>
          <w:rFonts w:ascii="Book Antiqua" w:hAnsi="Book Antiqua" w:cs="Tahoma"/>
          <w:sz w:val="20"/>
          <w:szCs w:val="20"/>
        </w:rPr>
        <w:t>in stato di fallimento, di liquidazione coatta, di concordato preventivo, salvo il caso di cui all'</w:t>
      </w:r>
      <w:hyperlink r:id="rId8" w:anchor="Articolo_186-bis" w:history="1">
        <w:r w:rsidR="00632108" w:rsidRPr="00C557AC">
          <w:rPr>
            <w:rStyle w:val="Collegamentoipertestuale"/>
            <w:rFonts w:ascii="Book Antiqua" w:hAnsi="Book Antiqua" w:cs="Tahoma"/>
            <w:sz w:val="20"/>
            <w:szCs w:val="20"/>
          </w:rPr>
          <w:t>articolo 186-bis del regio decreto 16 marzo 1942, n. 267</w:t>
        </w:r>
      </w:hyperlink>
      <w:r w:rsidR="00632108" w:rsidRPr="00C557AC">
        <w:rPr>
          <w:rFonts w:ascii="Book Antiqua" w:hAnsi="Book Antiqua" w:cs="Tahoma"/>
          <w:sz w:val="20"/>
          <w:szCs w:val="20"/>
        </w:rPr>
        <w:t xml:space="preserve">, o </w:t>
      </w:r>
      <w:r>
        <w:rPr>
          <w:rFonts w:ascii="Book Antiqua" w:hAnsi="Book Antiqua" w:cs="Tahoma"/>
          <w:sz w:val="20"/>
          <w:szCs w:val="20"/>
        </w:rPr>
        <w:t xml:space="preserve">che </w:t>
      </w:r>
      <w:r w:rsidR="00632108" w:rsidRPr="00C557AC">
        <w:rPr>
          <w:rFonts w:ascii="Book Antiqua" w:hAnsi="Book Antiqua" w:cs="Tahoma"/>
          <w:sz w:val="20"/>
          <w:szCs w:val="20"/>
        </w:rPr>
        <w:t xml:space="preserve">nei </w:t>
      </w:r>
      <w:r>
        <w:rPr>
          <w:rFonts w:ascii="Book Antiqua" w:hAnsi="Book Antiqua" w:cs="Tahoma"/>
          <w:sz w:val="20"/>
          <w:szCs w:val="20"/>
        </w:rPr>
        <w:t>propri</w:t>
      </w:r>
      <w:r w:rsidR="00632108" w:rsidRPr="00C557AC">
        <w:rPr>
          <w:rFonts w:ascii="Book Antiqua" w:hAnsi="Book Antiqua" w:cs="Tahoma"/>
          <w:sz w:val="20"/>
          <w:szCs w:val="20"/>
        </w:rPr>
        <w:t xml:space="preserve"> riguardi </w:t>
      </w:r>
      <w:r>
        <w:rPr>
          <w:rFonts w:ascii="Book Antiqua" w:hAnsi="Book Antiqua" w:cs="Tahoma"/>
          <w:sz w:val="20"/>
          <w:szCs w:val="20"/>
        </w:rPr>
        <w:t xml:space="preserve">non è </w:t>
      </w:r>
      <w:r w:rsidR="00632108" w:rsidRPr="00C557AC">
        <w:rPr>
          <w:rFonts w:ascii="Book Antiqua" w:hAnsi="Book Antiqua" w:cs="Tahoma"/>
          <w:sz w:val="20"/>
          <w:szCs w:val="20"/>
        </w:rPr>
        <w:t>in corso un procedimento per la dichiarazione di una di tali situazioni;</w:t>
      </w:r>
    </w:p>
    <w:p w:rsidR="00632108" w:rsidRDefault="004C1AF1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Che </w:t>
      </w:r>
      <w:r w:rsidR="00632108" w:rsidRPr="00CF7D4D">
        <w:rPr>
          <w:rFonts w:ascii="Book Antiqua" w:hAnsi="Book Antiqua" w:cs="Tahoma"/>
          <w:sz w:val="20"/>
          <w:szCs w:val="20"/>
        </w:rPr>
        <w:t xml:space="preserve">nei </w:t>
      </w:r>
      <w:r>
        <w:rPr>
          <w:rFonts w:ascii="Book Antiqua" w:hAnsi="Book Antiqua" w:cs="Tahoma"/>
          <w:sz w:val="20"/>
          <w:szCs w:val="20"/>
        </w:rPr>
        <w:t>propri</w:t>
      </w:r>
      <w:r w:rsidR="00632108" w:rsidRPr="00CF7D4D">
        <w:rPr>
          <w:rFonts w:ascii="Book Antiqua" w:hAnsi="Book Antiqua" w:cs="Tahoma"/>
          <w:sz w:val="20"/>
          <w:szCs w:val="20"/>
        </w:rPr>
        <w:t xml:space="preserve"> confronti </w:t>
      </w:r>
      <w:r>
        <w:rPr>
          <w:rFonts w:ascii="Book Antiqua" w:hAnsi="Book Antiqua" w:cs="Tahoma"/>
          <w:sz w:val="20"/>
          <w:szCs w:val="20"/>
        </w:rPr>
        <w:t xml:space="preserve">non </w:t>
      </w:r>
      <w:r w:rsidR="00632108" w:rsidRPr="00CF7D4D">
        <w:rPr>
          <w:rFonts w:ascii="Book Antiqua" w:hAnsi="Book Antiqua" w:cs="Tahoma"/>
          <w:sz w:val="20"/>
          <w:szCs w:val="20"/>
        </w:rPr>
        <w:t>è pendente procedimento per l'applicazione di una delle misure di prevenzione di cui all’</w:t>
      </w:r>
      <w:hyperlink r:id="rId9" w:anchor="006" w:history="1">
        <w:r w:rsidR="00632108" w:rsidRPr="00CF7D4D">
          <w:rPr>
            <w:rStyle w:val="Collegamentoipertestuale"/>
            <w:rFonts w:ascii="Book Antiqua" w:hAnsi="Book Antiqua" w:cs="Tahoma"/>
            <w:i/>
            <w:iCs/>
            <w:sz w:val="20"/>
            <w:szCs w:val="20"/>
          </w:rPr>
          <w:t>art. 6 del decreto legislativo n. 159 del 2011</w:t>
        </w:r>
      </w:hyperlink>
      <w:r w:rsidR="00632108" w:rsidRPr="00CF7D4D">
        <w:rPr>
          <w:rFonts w:ascii="Book Antiqua" w:hAnsi="Book Antiqua" w:cs="Tahoma"/>
          <w:i/>
          <w:iCs/>
          <w:sz w:val="20"/>
          <w:szCs w:val="20"/>
        </w:rPr>
        <w:t xml:space="preserve"> </w:t>
      </w:r>
      <w:r w:rsidR="00632108" w:rsidRPr="00CF7D4D">
        <w:rPr>
          <w:rFonts w:ascii="Book Antiqua" w:hAnsi="Book Antiqua" w:cs="Tahoma"/>
          <w:sz w:val="20"/>
          <w:szCs w:val="20"/>
        </w:rPr>
        <w:t>o di una delle cause ostative previste dall'</w:t>
      </w:r>
      <w:hyperlink r:id="rId10" w:anchor="067" w:history="1">
        <w:r w:rsidR="00632108" w:rsidRPr="00CF7D4D">
          <w:rPr>
            <w:rStyle w:val="Collegamentoipertestuale"/>
            <w:rFonts w:ascii="Book Antiqua" w:hAnsi="Book Antiqua" w:cs="Tahoma"/>
            <w:i/>
            <w:iCs/>
            <w:sz w:val="20"/>
            <w:szCs w:val="20"/>
          </w:rPr>
          <w:t>art. 67 del decreto legislativo n. 159 del 2011</w:t>
        </w:r>
      </w:hyperlink>
      <w:r w:rsidR="00632108" w:rsidRPr="00CF7D4D">
        <w:rPr>
          <w:rFonts w:ascii="Book Antiqua" w:hAnsi="Book Antiqua" w:cs="Tahoma"/>
          <w:i/>
          <w:iCs/>
          <w:sz w:val="20"/>
          <w:szCs w:val="20"/>
        </w:rPr>
        <w:t xml:space="preserve"> </w:t>
      </w:r>
      <w:r w:rsidR="00632108" w:rsidRPr="00CF7D4D">
        <w:rPr>
          <w:rFonts w:ascii="Book Antiqua" w:hAnsi="Book Antiqua" w:cs="Tahoma"/>
          <w:sz w:val="20"/>
          <w:szCs w:val="20"/>
        </w:rPr>
        <w:t xml:space="preserve">; </w:t>
      </w:r>
    </w:p>
    <w:p w:rsidR="004C1AF1" w:rsidRDefault="004C1AF1" w:rsidP="00261BC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 w:rsidRPr="004C1AF1">
        <w:rPr>
          <w:rFonts w:ascii="Book Antiqua" w:hAnsi="Book Antiqua" w:cs="Tahoma"/>
          <w:sz w:val="20"/>
          <w:szCs w:val="20"/>
        </w:rPr>
        <w:t xml:space="preserve">Che </w:t>
      </w:r>
      <w:r w:rsidR="00632108" w:rsidRPr="004C1AF1">
        <w:rPr>
          <w:rFonts w:ascii="Book Antiqua" w:hAnsi="Book Antiqua" w:cs="Tahoma"/>
          <w:sz w:val="20"/>
          <w:szCs w:val="20"/>
        </w:rPr>
        <w:t xml:space="preserve">nei </w:t>
      </w:r>
      <w:r w:rsidRPr="004C1AF1">
        <w:rPr>
          <w:rFonts w:ascii="Book Antiqua" w:hAnsi="Book Antiqua" w:cs="Tahoma"/>
          <w:sz w:val="20"/>
          <w:szCs w:val="20"/>
        </w:rPr>
        <w:t>propri</w:t>
      </w:r>
      <w:r w:rsidR="00632108" w:rsidRPr="004C1AF1">
        <w:rPr>
          <w:rFonts w:ascii="Book Antiqua" w:hAnsi="Book Antiqua" w:cs="Tahoma"/>
          <w:sz w:val="20"/>
          <w:szCs w:val="20"/>
        </w:rPr>
        <w:t xml:space="preserve"> confronti</w:t>
      </w:r>
      <w:r w:rsidRPr="004C1AF1">
        <w:rPr>
          <w:rFonts w:ascii="Book Antiqua" w:hAnsi="Book Antiqua" w:cs="Tahoma"/>
          <w:sz w:val="20"/>
          <w:szCs w:val="20"/>
        </w:rPr>
        <w:t xml:space="preserve"> non</w:t>
      </w:r>
      <w:r w:rsidR="00632108" w:rsidRPr="004C1AF1">
        <w:rPr>
          <w:rFonts w:ascii="Book Antiqua" w:hAnsi="Book Antiqua" w:cs="Tahoma"/>
          <w:sz w:val="20"/>
          <w:szCs w:val="20"/>
        </w:rPr>
        <w:t xml:space="preserve"> è stata pronunciata sentenza di condanna passata in giudicato, o emesso decreto penale di condanna divenuto irrevocabile, oppure sentenza di applicazione della pena su richiesta, ai sensi dell'</w:t>
      </w:r>
      <w:hyperlink r:id="rId11" w:anchor="444" w:history="1">
        <w:r w:rsidR="00632108" w:rsidRPr="004C1AF1">
          <w:rPr>
            <w:rStyle w:val="Collegamentoipertestuale"/>
            <w:rFonts w:ascii="Book Antiqua" w:hAnsi="Book Antiqua" w:cs="Tahoma"/>
            <w:sz w:val="20"/>
            <w:szCs w:val="20"/>
          </w:rPr>
          <w:t>articolo 444 del codice di procedura penale</w:t>
        </w:r>
      </w:hyperlink>
      <w:r w:rsidR="00632108" w:rsidRPr="004C1AF1">
        <w:rPr>
          <w:rFonts w:ascii="Book Antiqua" w:hAnsi="Book Antiqua" w:cs="Tahoma"/>
          <w:sz w:val="20"/>
          <w:szCs w:val="20"/>
        </w:rPr>
        <w:t xml:space="preserve">, per reati gravi in danno dello Stato o della Comunità che incidono sulla moralità professionale; </w:t>
      </w:r>
    </w:p>
    <w:p w:rsidR="00632108" w:rsidRPr="004C1AF1" w:rsidRDefault="004C1AF1" w:rsidP="00261BC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 w:rsidRPr="004C1AF1">
        <w:rPr>
          <w:rFonts w:ascii="Book Antiqua" w:hAnsi="Book Antiqua" w:cs="Tahoma"/>
          <w:sz w:val="20"/>
          <w:szCs w:val="20"/>
        </w:rPr>
        <w:t>C</w:t>
      </w:r>
      <w:r w:rsidR="00632108" w:rsidRPr="004C1AF1">
        <w:rPr>
          <w:rFonts w:ascii="Book Antiqua" w:hAnsi="Book Antiqua" w:cs="Tahoma"/>
          <w:sz w:val="20"/>
          <w:szCs w:val="20"/>
        </w:rPr>
        <w:t>he</w:t>
      </w:r>
      <w:r>
        <w:rPr>
          <w:rFonts w:ascii="Book Antiqua" w:hAnsi="Book Antiqua" w:cs="Tahoma"/>
          <w:sz w:val="20"/>
          <w:szCs w:val="20"/>
        </w:rPr>
        <w:t xml:space="preserve"> non</w:t>
      </w:r>
      <w:r w:rsidR="00632108" w:rsidRPr="004C1AF1">
        <w:rPr>
          <w:rFonts w:ascii="Book Antiqua" w:hAnsi="Book Antiqua" w:cs="Tahoma"/>
          <w:sz w:val="20"/>
          <w:szCs w:val="20"/>
        </w:rPr>
        <w:t xml:space="preserve"> ha violato il divieto di intestazione fiduciaria posto all'</w:t>
      </w:r>
      <w:hyperlink r:id="rId12" w:anchor="17" w:history="1">
        <w:r w:rsidR="00632108" w:rsidRPr="004C1AF1">
          <w:rPr>
            <w:rStyle w:val="Collegamentoipertestuale"/>
            <w:rFonts w:ascii="Book Antiqua" w:hAnsi="Book Antiqua" w:cs="Tahoma"/>
            <w:sz w:val="20"/>
            <w:szCs w:val="20"/>
          </w:rPr>
          <w:t>articolo 17 della legge 19 marzo 1990, n. 55</w:t>
        </w:r>
      </w:hyperlink>
      <w:r w:rsidR="00632108" w:rsidRPr="004C1AF1">
        <w:rPr>
          <w:rFonts w:ascii="Book Antiqua" w:hAnsi="Book Antiqua" w:cs="Tahoma"/>
          <w:sz w:val="20"/>
          <w:szCs w:val="20"/>
        </w:rPr>
        <w:t xml:space="preserve">; </w:t>
      </w:r>
    </w:p>
    <w:p w:rsidR="00632108" w:rsidRPr="00C557AC" w:rsidRDefault="00632108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 w:rsidRPr="00C557AC">
        <w:rPr>
          <w:rFonts w:ascii="Book Antiqua" w:hAnsi="Book Antiqua" w:cs="Tahoma"/>
          <w:sz w:val="20"/>
          <w:szCs w:val="20"/>
        </w:rPr>
        <w:t xml:space="preserve">che </w:t>
      </w:r>
      <w:r w:rsidR="004C1AF1">
        <w:rPr>
          <w:rFonts w:ascii="Book Antiqua" w:hAnsi="Book Antiqua" w:cs="Tahoma"/>
          <w:sz w:val="20"/>
          <w:szCs w:val="20"/>
        </w:rPr>
        <w:t xml:space="preserve">non </w:t>
      </w:r>
      <w:r w:rsidRPr="00C557AC">
        <w:rPr>
          <w:rFonts w:ascii="Book Antiqua" w:hAnsi="Book Antiqua" w:cs="Tahoma"/>
          <w:sz w:val="20"/>
          <w:szCs w:val="20"/>
        </w:rPr>
        <w:t>ha commesso gravi infrazioni debitamente accertate alle norme in materia di sicurezza e a ogni altro obbligo derivante dai rapporti di lavoro, risultanti dai dati in possesso dell'Osservatorio;</w:t>
      </w:r>
    </w:p>
    <w:p w:rsidR="00632108" w:rsidRPr="00C557AC" w:rsidRDefault="00632108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 w:rsidRPr="00C557AC">
        <w:rPr>
          <w:rFonts w:ascii="Book Antiqua" w:hAnsi="Book Antiqua" w:cs="Tahoma"/>
          <w:sz w:val="20"/>
          <w:szCs w:val="20"/>
        </w:rPr>
        <w:t>che</w:t>
      </w:r>
      <w:r w:rsidR="004C1AF1">
        <w:rPr>
          <w:rFonts w:ascii="Book Antiqua" w:hAnsi="Book Antiqua" w:cs="Tahoma"/>
          <w:sz w:val="20"/>
          <w:szCs w:val="20"/>
        </w:rPr>
        <w:t xml:space="preserve"> non </w:t>
      </w:r>
      <w:r w:rsidRPr="00C557AC">
        <w:rPr>
          <w:rFonts w:ascii="Book Antiqua" w:hAnsi="Book Antiqua" w:cs="Tahoma"/>
          <w:sz w:val="20"/>
          <w:szCs w:val="20"/>
        </w:rPr>
        <w:t>ha commesso grave negligenza o malafede nell'esecuzione delle prestazioni affidate dalla stazione a</w:t>
      </w:r>
      <w:r w:rsidR="004C1AF1">
        <w:rPr>
          <w:rFonts w:ascii="Book Antiqua" w:hAnsi="Book Antiqua" w:cs="Tahoma"/>
          <w:sz w:val="20"/>
          <w:szCs w:val="20"/>
        </w:rPr>
        <w:t xml:space="preserve">ppaltante che bandisce la gara e </w:t>
      </w:r>
      <w:r w:rsidRPr="00C557AC">
        <w:rPr>
          <w:rFonts w:ascii="Book Antiqua" w:hAnsi="Book Antiqua" w:cs="Tahoma"/>
          <w:sz w:val="20"/>
          <w:szCs w:val="20"/>
        </w:rPr>
        <w:t>che</w:t>
      </w:r>
      <w:r w:rsidR="004C1AF1">
        <w:rPr>
          <w:rFonts w:ascii="Book Antiqua" w:hAnsi="Book Antiqua" w:cs="Tahoma"/>
          <w:sz w:val="20"/>
          <w:szCs w:val="20"/>
        </w:rPr>
        <w:t xml:space="preserve"> non</w:t>
      </w:r>
      <w:r w:rsidRPr="00C557AC">
        <w:rPr>
          <w:rFonts w:ascii="Book Antiqua" w:hAnsi="Book Antiqua" w:cs="Tahoma"/>
          <w:sz w:val="20"/>
          <w:szCs w:val="20"/>
        </w:rPr>
        <w:t xml:space="preserve"> ha commesso un errore grave nell'esercizio della </w:t>
      </w:r>
      <w:r w:rsidR="004C1AF1">
        <w:rPr>
          <w:rFonts w:ascii="Book Antiqua" w:hAnsi="Book Antiqua" w:cs="Tahoma"/>
          <w:sz w:val="20"/>
          <w:szCs w:val="20"/>
        </w:rPr>
        <w:t xml:space="preserve"> propria </w:t>
      </w:r>
      <w:r w:rsidRPr="00C557AC">
        <w:rPr>
          <w:rFonts w:ascii="Book Antiqua" w:hAnsi="Book Antiqua" w:cs="Tahoma"/>
          <w:sz w:val="20"/>
          <w:szCs w:val="20"/>
        </w:rPr>
        <w:t xml:space="preserve">attività professionale; </w:t>
      </w:r>
    </w:p>
    <w:p w:rsidR="00632108" w:rsidRPr="00C557AC" w:rsidRDefault="00632108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 w:rsidRPr="00C557AC">
        <w:rPr>
          <w:rFonts w:ascii="Book Antiqua" w:hAnsi="Book Antiqua" w:cs="Tahoma"/>
          <w:sz w:val="20"/>
          <w:szCs w:val="20"/>
        </w:rPr>
        <w:t xml:space="preserve">che </w:t>
      </w:r>
      <w:r w:rsidR="004C1AF1">
        <w:rPr>
          <w:rFonts w:ascii="Book Antiqua" w:hAnsi="Book Antiqua" w:cs="Tahoma"/>
          <w:sz w:val="20"/>
          <w:szCs w:val="20"/>
        </w:rPr>
        <w:t xml:space="preserve">non </w:t>
      </w:r>
      <w:r w:rsidRPr="00C557AC">
        <w:rPr>
          <w:rFonts w:ascii="Book Antiqua" w:hAnsi="Book Antiqua" w:cs="Tahoma"/>
          <w:sz w:val="20"/>
          <w:szCs w:val="20"/>
        </w:rPr>
        <w:t>ha</w:t>
      </w:r>
      <w:r w:rsidR="004C1AF1">
        <w:rPr>
          <w:rFonts w:ascii="Book Antiqua" w:hAnsi="Book Antiqua" w:cs="Tahoma"/>
          <w:sz w:val="20"/>
          <w:szCs w:val="20"/>
        </w:rPr>
        <w:t xml:space="preserve"> </w:t>
      </w:r>
      <w:r w:rsidRPr="00C557AC">
        <w:rPr>
          <w:rFonts w:ascii="Book Antiqua" w:hAnsi="Book Antiqua" w:cs="Tahoma"/>
          <w:sz w:val="20"/>
          <w:szCs w:val="20"/>
        </w:rPr>
        <w:t>commesso violazioni gravi, definitivamente accertate, rispetto agli obblighi relativi al pagamento delle imposte e tasse, secondo la legislazione italiana o quella dello Stato in cui sono stabiliti;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che </w:t>
      </w:r>
      <w:r w:rsidR="00632108" w:rsidRPr="00C557AC">
        <w:rPr>
          <w:rFonts w:ascii="Book Antiqua" w:hAnsi="Book Antiqua" w:cs="Tahoma"/>
          <w:sz w:val="20"/>
          <w:szCs w:val="20"/>
        </w:rPr>
        <w:t xml:space="preserve">nei </w:t>
      </w:r>
      <w:r>
        <w:rPr>
          <w:rFonts w:ascii="Book Antiqua" w:hAnsi="Book Antiqua" w:cs="Tahoma"/>
          <w:sz w:val="20"/>
          <w:szCs w:val="20"/>
        </w:rPr>
        <w:t xml:space="preserve">propri </w:t>
      </w:r>
      <w:r w:rsidR="00632108" w:rsidRPr="00C557AC">
        <w:rPr>
          <w:rFonts w:ascii="Book Antiqua" w:hAnsi="Book Antiqua" w:cs="Tahoma"/>
          <w:sz w:val="20"/>
          <w:szCs w:val="20"/>
        </w:rPr>
        <w:t>confronti</w:t>
      </w:r>
      <w:r>
        <w:rPr>
          <w:rFonts w:ascii="Book Antiqua" w:hAnsi="Book Antiqua" w:cs="Tahoma"/>
          <w:sz w:val="20"/>
          <w:szCs w:val="20"/>
        </w:rPr>
        <w:t xml:space="preserve"> non</w:t>
      </w:r>
      <w:r w:rsidR="00632108" w:rsidRPr="00C557AC">
        <w:rPr>
          <w:rFonts w:ascii="Book Antiqua" w:hAnsi="Book Antiqua" w:cs="Tahoma"/>
          <w:sz w:val="20"/>
          <w:szCs w:val="20"/>
        </w:rPr>
        <w:t xml:space="preserve"> è stata applicata la sanzione interdittiva di cui all'</w:t>
      </w:r>
      <w:hyperlink r:id="rId13" w:anchor="09" w:history="1">
        <w:r w:rsidR="00632108" w:rsidRPr="00C557AC">
          <w:rPr>
            <w:rFonts w:ascii="Book Antiqua" w:hAnsi="Book Antiqua"/>
            <w:sz w:val="20"/>
            <w:szCs w:val="20"/>
          </w:rPr>
          <w:t>articolo 9, comma 2, lettera c), del decreto legislativo dell'8 giugno 2001 n. 231</w:t>
        </w:r>
      </w:hyperlink>
      <w:r w:rsidR="00632108" w:rsidRPr="00C557AC">
        <w:rPr>
          <w:rFonts w:ascii="Book Antiqua" w:hAnsi="Book Antiqua" w:cs="Tahoma"/>
          <w:sz w:val="20"/>
          <w:szCs w:val="20"/>
        </w:rPr>
        <w:t xml:space="preserve"> o altra sanzione che comporta il divieto di contrarre con la pubblica amministrazione;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di non trovarsi nella situazione per cui</w:t>
      </w:r>
      <w:r w:rsidR="00632108" w:rsidRPr="00C557AC">
        <w:rPr>
          <w:rFonts w:ascii="Book Antiqua" w:hAnsi="Book Antiqua" w:cs="Arial"/>
          <w:sz w:val="20"/>
          <w:szCs w:val="20"/>
        </w:rPr>
        <w:t xml:space="preserve">, anche in assenza nei </w:t>
      </w:r>
      <w:r>
        <w:rPr>
          <w:rFonts w:ascii="Book Antiqua" w:hAnsi="Book Antiqua" w:cs="Arial"/>
          <w:sz w:val="20"/>
          <w:szCs w:val="20"/>
        </w:rPr>
        <w:t xml:space="preserve">propri </w:t>
      </w:r>
      <w:r w:rsidR="00632108" w:rsidRPr="00C557AC">
        <w:rPr>
          <w:rFonts w:ascii="Book Antiqua" w:hAnsi="Book Antiqua" w:cs="Arial"/>
          <w:sz w:val="20"/>
          <w:szCs w:val="20"/>
        </w:rPr>
        <w:t xml:space="preserve">confronti di un procedimento per l’applicazione di una misura di prevenzione o di una causa ostativa ivi previste, pur essendo stati vittime dei reati previsti e puniti dagli </w:t>
      </w:r>
      <w:hyperlink r:id="rId14" w:anchor="317" w:history="1">
        <w:r w:rsidR="00632108" w:rsidRPr="00C557AC">
          <w:rPr>
            <w:rStyle w:val="Collegamentoipertestuale"/>
            <w:rFonts w:ascii="Book Antiqua" w:hAnsi="Book Antiqua" w:cs="Arial"/>
            <w:sz w:val="20"/>
            <w:szCs w:val="20"/>
          </w:rPr>
          <w:t>articoli 317</w:t>
        </w:r>
      </w:hyperlink>
      <w:r w:rsidR="00632108" w:rsidRPr="00C557AC">
        <w:rPr>
          <w:rFonts w:ascii="Book Antiqua" w:hAnsi="Book Antiqua" w:cs="Arial"/>
          <w:sz w:val="20"/>
          <w:szCs w:val="20"/>
        </w:rPr>
        <w:t xml:space="preserve"> e </w:t>
      </w:r>
      <w:hyperlink r:id="rId15" w:anchor="629" w:history="1">
        <w:r w:rsidR="00632108" w:rsidRPr="00C557AC">
          <w:rPr>
            <w:rStyle w:val="Collegamentoipertestuale"/>
            <w:rFonts w:ascii="Book Antiqua" w:hAnsi="Book Antiqua" w:cs="Arial"/>
            <w:sz w:val="20"/>
            <w:szCs w:val="20"/>
          </w:rPr>
          <w:t>629 del codice penale</w:t>
        </w:r>
      </w:hyperlink>
      <w:r w:rsidR="00632108" w:rsidRPr="00C557AC">
        <w:rPr>
          <w:rFonts w:ascii="Book Antiqua" w:hAnsi="Book Antiqua" w:cs="Arial"/>
          <w:sz w:val="20"/>
          <w:szCs w:val="20"/>
        </w:rPr>
        <w:t xml:space="preserve"> aggravati ai sensi dell’articolo 7 del decreto-legge 13 maggio 1991, n. 152, convertito, con modificazioni, dalla legge 12 luglio 1991, n. 203, non risultino aver denunciato i fatti all’autorità giudiziaria, salvo che ricorrano i casi previsti dall’</w:t>
      </w:r>
      <w:hyperlink r:id="rId16" w:anchor="004" w:history="1">
        <w:r w:rsidR="00632108" w:rsidRPr="00C557AC">
          <w:rPr>
            <w:rStyle w:val="Collegamentoipertestuale"/>
            <w:rFonts w:ascii="Book Antiqua" w:hAnsi="Book Antiqua" w:cs="Arial"/>
            <w:sz w:val="20"/>
            <w:szCs w:val="20"/>
          </w:rPr>
          <w:t>articolo 4, primo comma, della legge 24 novembre 1981, n. 689</w:t>
        </w:r>
      </w:hyperlink>
      <w:r w:rsidR="00632108" w:rsidRPr="00C557AC">
        <w:rPr>
          <w:rFonts w:ascii="Book Antiqua" w:hAnsi="Book Antiqua" w:cs="Arial"/>
          <w:sz w:val="20"/>
          <w:szCs w:val="20"/>
        </w:rPr>
        <w:t>;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non aver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subito pignoramenti mobiliari e/o immobiliari negli ultimi 5 anni e comunque che </w:t>
      </w: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non essere stato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iscritt</w:t>
      </w:r>
      <w:r>
        <w:rPr>
          <w:rFonts w:ascii="Book Antiqua" w:eastAsia="Calibri" w:hAnsi="Book Antiqua" w:cs="AmericanTypewriter"/>
          <w:sz w:val="20"/>
          <w:szCs w:val="20"/>
          <w:lang w:eastAsia="en-US"/>
        </w:rPr>
        <w:t>o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 nel registro dei protesti;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non aver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contenziosi legali in corso con il Comune di Ussita </w:t>
      </w: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e di non essere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debitor</w:t>
      </w:r>
      <w:r>
        <w:rPr>
          <w:rFonts w:ascii="Book Antiqua" w:eastAsia="Calibri" w:hAnsi="Book Antiqua" w:cs="AmericanTypewriter"/>
          <w:sz w:val="20"/>
          <w:szCs w:val="20"/>
          <w:lang w:eastAsia="en-US"/>
        </w:rPr>
        <w:t>e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 verso lo stesso Comune di somme allo stesso dovute a qualsiasi titolo.</w:t>
      </w:r>
    </w:p>
    <w:p w:rsidR="00632108" w:rsidRPr="00C557AC" w:rsidRDefault="004C1AF1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non aver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subito a proprio carico dei provvedimenti interdittivi di cui all’art.14 del D.Lgs.81/2008 e s.m.i.;</w:t>
      </w:r>
    </w:p>
    <w:p w:rsidR="00632108" w:rsidRPr="00C557AC" w:rsidRDefault="00FC1070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rispettare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quanto stabilito dagli artt. 36, 37 e 49, comma 8, del D.Lgs n.163/2006 e s.m.i.</w:t>
      </w: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 (dichiarazione da rendersi esclusivamente in merito alla eventuale partecipazione alla gara in forma associata)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;</w:t>
      </w:r>
    </w:p>
    <w:p w:rsidR="00632108" w:rsidRPr="00C557AC" w:rsidRDefault="00FC1070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essere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in regola all’interno della propria azienda con le normative riferite agli oneri sulla sicurezza;</w:t>
      </w:r>
    </w:p>
    <w:p w:rsidR="00632108" w:rsidRPr="00C557AC" w:rsidRDefault="00FC1070" w:rsidP="00632108">
      <w:pPr>
        <w:pStyle w:val="NormaleWe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eastAsia="Calibri" w:hAnsi="Book Antiqua" w:cs="AmericanTypewriter"/>
          <w:sz w:val="20"/>
          <w:szCs w:val="20"/>
          <w:lang w:eastAsia="en-US"/>
        </w:rPr>
      </w:pPr>
      <w:r>
        <w:rPr>
          <w:rFonts w:ascii="Book Antiqua" w:eastAsia="Calibri" w:hAnsi="Book Antiqua" w:cs="AmericanTypewriter"/>
          <w:sz w:val="20"/>
          <w:szCs w:val="20"/>
          <w:lang w:eastAsia="en-US"/>
        </w:rPr>
        <w:t xml:space="preserve">Di essere </w:t>
      </w:r>
      <w:r w:rsidR="00632108" w:rsidRPr="00C557AC">
        <w:rPr>
          <w:rFonts w:ascii="Book Antiqua" w:eastAsia="Calibri" w:hAnsi="Book Antiqua" w:cs="AmericanTypewriter"/>
          <w:sz w:val="20"/>
          <w:szCs w:val="20"/>
          <w:lang w:eastAsia="en-US"/>
        </w:rPr>
        <w:t>in regola con la legge n.68/99 e s.m.i. e la L. 18-10-2001 n. 383 e s.m.i..</w:t>
      </w:r>
    </w:p>
    <w:p w:rsidR="001F3612" w:rsidRPr="004F5B95" w:rsidRDefault="001F3612" w:rsidP="001F3612">
      <w:pPr>
        <w:pStyle w:val="NormaleWeb"/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Dichiara inoltre:</w:t>
      </w:r>
    </w:p>
    <w:p w:rsidR="0012032F" w:rsidRPr="0037742C" w:rsidRDefault="0012032F" w:rsidP="0012032F">
      <w:pPr>
        <w:pStyle w:val="NormaleWe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 xml:space="preserve">di aver </w:t>
      </w:r>
      <w:r w:rsidRPr="0037742C"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preso</w:t>
      </w:r>
      <w:r w:rsidRPr="0037742C">
        <w:rPr>
          <w:rFonts w:ascii="Palatino Linotype" w:hAnsi="Palatino Linotype" w:cs="Arial"/>
          <w:sz w:val="20"/>
          <w:szCs w:val="20"/>
        </w:rPr>
        <w:t xml:space="preserve"> conoscenza di tutti i documenti relativi al bando in oggetto;</w:t>
      </w:r>
    </w:p>
    <w:p w:rsidR="0012032F" w:rsidRPr="0037742C" w:rsidRDefault="0012032F" w:rsidP="001203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 xml:space="preserve">di </w:t>
      </w:r>
      <w:r w:rsidR="00452BD6" w:rsidRPr="0037742C">
        <w:rPr>
          <w:rFonts w:ascii="Palatino Linotype" w:hAnsi="Palatino Linotype" w:cs="Arial"/>
          <w:sz w:val="20"/>
          <w:szCs w:val="20"/>
        </w:rPr>
        <w:t xml:space="preserve">accettare integralmente </w:t>
      </w:r>
      <w:r w:rsidRPr="0037742C">
        <w:rPr>
          <w:rFonts w:ascii="Palatino Linotype" w:hAnsi="Palatino Linotype" w:cs="Arial"/>
          <w:sz w:val="20"/>
          <w:szCs w:val="20"/>
        </w:rPr>
        <w:t>la situazione edilizia ed urbanistica del bene per cui viene presentata l’offerta;</w:t>
      </w:r>
    </w:p>
    <w:p w:rsidR="0012032F" w:rsidRPr="0037742C" w:rsidRDefault="0012032F" w:rsidP="001203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di aver preso conoscenza e di accettare integralmente,</w:t>
      </w:r>
      <w:r w:rsidR="00452BD6" w:rsidRPr="0037742C">
        <w:rPr>
          <w:rFonts w:ascii="Palatino Linotype" w:hAnsi="Palatino Linotype" w:cs="Arial"/>
          <w:sz w:val="20"/>
          <w:szCs w:val="20"/>
        </w:rPr>
        <w:t xml:space="preserve"> </w:t>
      </w:r>
      <w:r w:rsidRPr="0037742C">
        <w:rPr>
          <w:rFonts w:ascii="Palatino Linotype" w:hAnsi="Palatino Linotype" w:cs="Arial"/>
          <w:sz w:val="20"/>
          <w:szCs w:val="20"/>
        </w:rPr>
        <w:t>la situazione di fatto e di diritto dell’immobile, come “visto e piaciuto”, per il quale viene presentata l’offerta;</w:t>
      </w:r>
    </w:p>
    <w:p w:rsidR="0012032F" w:rsidRPr="0037742C" w:rsidRDefault="0012032F" w:rsidP="001203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di aver preso conoscenza e di accettare che qualsiasi onere, costo e spesa (ivi inclusi, i bolli, le imposte e le tasse) relativi la locazione del bene immobile sono a carico del locatario nelle misure di legge;</w:t>
      </w:r>
    </w:p>
    <w:p w:rsidR="0012032F" w:rsidRPr="0037742C" w:rsidRDefault="0012032F" w:rsidP="001203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 xml:space="preserve">di eseguire a propria cure e spese i lavori di cui all’art. 4 del bando </w:t>
      </w:r>
      <w:r w:rsidR="00347686" w:rsidRPr="0037742C">
        <w:rPr>
          <w:rFonts w:ascii="Palatino Linotype" w:hAnsi="Palatino Linotype" w:cs="Arial"/>
          <w:sz w:val="20"/>
          <w:szCs w:val="20"/>
        </w:rPr>
        <w:t xml:space="preserve">di gara, </w:t>
      </w:r>
      <w:r w:rsidRPr="0037742C">
        <w:rPr>
          <w:rFonts w:ascii="Palatino Linotype" w:hAnsi="Palatino Linotype" w:cs="Arial"/>
          <w:sz w:val="20"/>
          <w:szCs w:val="20"/>
        </w:rPr>
        <w:t>al quale integralmente si fa rinvio per ogni condizione di dettaglio;</w:t>
      </w:r>
    </w:p>
    <w:p w:rsidR="0012032F" w:rsidRPr="0037742C" w:rsidRDefault="0012032F" w:rsidP="001203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>di accettare, senza riserva alcuna, tutte le condizioni espresse nel bando</w:t>
      </w:r>
      <w:r w:rsidR="00347686" w:rsidRPr="0037742C">
        <w:rPr>
          <w:rFonts w:ascii="Palatino Linotype" w:hAnsi="Palatino Linotype" w:cs="Arial"/>
          <w:sz w:val="20"/>
          <w:szCs w:val="20"/>
        </w:rPr>
        <w:t xml:space="preserve"> di gara</w:t>
      </w:r>
      <w:r w:rsidRPr="0037742C">
        <w:rPr>
          <w:rFonts w:ascii="Palatino Linotype" w:hAnsi="Palatino Linotype" w:cs="Arial"/>
          <w:sz w:val="20"/>
          <w:szCs w:val="20"/>
        </w:rPr>
        <w:t xml:space="preserve"> nonché nelle norme in esso richiamate ed in tutti gli altri atti riguardanti il procedimento di che trattasi.</w:t>
      </w:r>
    </w:p>
    <w:p w:rsidR="00BA094A" w:rsidRPr="0037742C" w:rsidRDefault="00BA094A" w:rsidP="00AF570F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734655" w:rsidRPr="0037742C" w:rsidRDefault="00734655" w:rsidP="0012032F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 xml:space="preserve">_______________, lì </w:t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  <w:t>FIRMA</w:t>
      </w:r>
    </w:p>
    <w:p w:rsidR="00734655" w:rsidRPr="0037742C" w:rsidRDefault="00453349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</w:r>
      <w:r w:rsidRPr="0037742C">
        <w:rPr>
          <w:rFonts w:ascii="Palatino Linotype" w:hAnsi="Palatino Linotype" w:cs="Arial"/>
          <w:sz w:val="20"/>
          <w:szCs w:val="20"/>
        </w:rPr>
        <w:tab/>
        <w:t>_______________________________</w:t>
      </w:r>
    </w:p>
    <w:p w:rsidR="0037742C" w:rsidRDefault="0037742C" w:rsidP="00734655">
      <w:pPr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37742C" w:rsidRDefault="0037742C" w:rsidP="00734655">
      <w:pPr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734655" w:rsidRPr="0037742C" w:rsidRDefault="00734655" w:rsidP="00734655">
      <w:pPr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7742C">
        <w:rPr>
          <w:rFonts w:ascii="Palatino Linotype" w:hAnsi="Palatino Linotype" w:cs="Arial"/>
          <w:sz w:val="20"/>
          <w:szCs w:val="20"/>
          <w:u w:val="single"/>
        </w:rPr>
        <w:t>N.B. E’ obbligatorio allegare fotocopia di un valido documento di riconoscimento, sottoscritta in originale dall’offerente.</w:t>
      </w:r>
    </w:p>
    <w:sectPr w:rsidR="00734655" w:rsidRPr="0037742C" w:rsidSect="00ED6F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A0" w:rsidRDefault="00501AA0" w:rsidP="00702369">
      <w:r>
        <w:separator/>
      </w:r>
    </w:p>
  </w:endnote>
  <w:endnote w:type="continuationSeparator" w:id="0">
    <w:p w:rsidR="00501AA0" w:rsidRDefault="00501AA0" w:rsidP="007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A0" w:rsidRDefault="00501AA0" w:rsidP="00702369">
      <w:r>
        <w:separator/>
      </w:r>
    </w:p>
  </w:footnote>
  <w:footnote w:type="continuationSeparator" w:id="0">
    <w:p w:rsidR="00501AA0" w:rsidRDefault="00501AA0" w:rsidP="007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85D"/>
    <w:multiLevelType w:val="hybridMultilevel"/>
    <w:tmpl w:val="2760151E"/>
    <w:lvl w:ilvl="0" w:tplc="3A6804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05E"/>
    <w:multiLevelType w:val="hybridMultilevel"/>
    <w:tmpl w:val="D53603D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B5242B"/>
    <w:multiLevelType w:val="hybridMultilevel"/>
    <w:tmpl w:val="3F5AB1B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560F"/>
    <w:multiLevelType w:val="hybridMultilevel"/>
    <w:tmpl w:val="82B82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189A"/>
    <w:multiLevelType w:val="hybridMultilevel"/>
    <w:tmpl w:val="E01C2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6902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467CB"/>
    <w:multiLevelType w:val="hybridMultilevel"/>
    <w:tmpl w:val="3F6451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A670E"/>
    <w:multiLevelType w:val="hybridMultilevel"/>
    <w:tmpl w:val="E01C2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242"/>
    <w:multiLevelType w:val="hybridMultilevel"/>
    <w:tmpl w:val="2242C29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16FA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1977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E96"/>
    <w:multiLevelType w:val="hybridMultilevel"/>
    <w:tmpl w:val="15C0D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E7DB8"/>
    <w:multiLevelType w:val="hybridMultilevel"/>
    <w:tmpl w:val="87B6EE9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7CD3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474B"/>
    <w:multiLevelType w:val="hybridMultilevel"/>
    <w:tmpl w:val="B9743B3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228AC">
      <w:start w:val="1"/>
      <w:numFmt w:val="bullet"/>
      <w:lvlText w:val="o"/>
      <w:lvlJc w:val="left"/>
      <w:pPr>
        <w:tabs>
          <w:tab w:val="num" w:pos="1990"/>
        </w:tabs>
        <w:ind w:left="1990" w:hanging="190"/>
      </w:pPr>
      <w:rPr>
        <w:rFonts w:ascii="Courier New" w:hAnsi="Courier New" w:hint="default"/>
        <w:b w:val="0"/>
        <w:i w:val="0"/>
        <w:w w:val="100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5"/>
    <w:rsid w:val="00002F43"/>
    <w:rsid w:val="00016D30"/>
    <w:rsid w:val="00021FAD"/>
    <w:rsid w:val="00022637"/>
    <w:rsid w:val="00031D06"/>
    <w:rsid w:val="00037B27"/>
    <w:rsid w:val="00097673"/>
    <w:rsid w:val="000B1A6E"/>
    <w:rsid w:val="000B351B"/>
    <w:rsid w:val="000E71AB"/>
    <w:rsid w:val="000E71B9"/>
    <w:rsid w:val="000F1132"/>
    <w:rsid w:val="000F6469"/>
    <w:rsid w:val="00105FB2"/>
    <w:rsid w:val="0012032F"/>
    <w:rsid w:val="00121D2E"/>
    <w:rsid w:val="00122A97"/>
    <w:rsid w:val="00126E34"/>
    <w:rsid w:val="00142975"/>
    <w:rsid w:val="00164DC7"/>
    <w:rsid w:val="001752A5"/>
    <w:rsid w:val="00183D0F"/>
    <w:rsid w:val="00194BC2"/>
    <w:rsid w:val="001A1008"/>
    <w:rsid w:val="001A1813"/>
    <w:rsid w:val="001B068D"/>
    <w:rsid w:val="001B7305"/>
    <w:rsid w:val="001F3612"/>
    <w:rsid w:val="001F3F8A"/>
    <w:rsid w:val="001F72DC"/>
    <w:rsid w:val="00204DA4"/>
    <w:rsid w:val="00206A86"/>
    <w:rsid w:val="002334DF"/>
    <w:rsid w:val="00252CB8"/>
    <w:rsid w:val="00282CE1"/>
    <w:rsid w:val="002A1CBF"/>
    <w:rsid w:val="00303672"/>
    <w:rsid w:val="00304520"/>
    <w:rsid w:val="00324265"/>
    <w:rsid w:val="00347686"/>
    <w:rsid w:val="003515BA"/>
    <w:rsid w:val="00372F67"/>
    <w:rsid w:val="0037742C"/>
    <w:rsid w:val="003A2254"/>
    <w:rsid w:val="003B2D10"/>
    <w:rsid w:val="003C345F"/>
    <w:rsid w:val="003C7CB2"/>
    <w:rsid w:val="003E5DA5"/>
    <w:rsid w:val="003F7D94"/>
    <w:rsid w:val="004071CA"/>
    <w:rsid w:val="004221C8"/>
    <w:rsid w:val="0042274F"/>
    <w:rsid w:val="0043430D"/>
    <w:rsid w:val="004429CA"/>
    <w:rsid w:val="00452BD6"/>
    <w:rsid w:val="00453349"/>
    <w:rsid w:val="004604E0"/>
    <w:rsid w:val="004650FE"/>
    <w:rsid w:val="00467D01"/>
    <w:rsid w:val="004A1DC2"/>
    <w:rsid w:val="004A34E6"/>
    <w:rsid w:val="004C1AF1"/>
    <w:rsid w:val="004C21D3"/>
    <w:rsid w:val="004C293E"/>
    <w:rsid w:val="004C793C"/>
    <w:rsid w:val="004D58E5"/>
    <w:rsid w:val="004F048E"/>
    <w:rsid w:val="004F5B95"/>
    <w:rsid w:val="00501AA0"/>
    <w:rsid w:val="00502B27"/>
    <w:rsid w:val="0052050C"/>
    <w:rsid w:val="00524366"/>
    <w:rsid w:val="005267C0"/>
    <w:rsid w:val="00526F9F"/>
    <w:rsid w:val="005339F2"/>
    <w:rsid w:val="0055734F"/>
    <w:rsid w:val="0056072B"/>
    <w:rsid w:val="00571B6F"/>
    <w:rsid w:val="005B01DB"/>
    <w:rsid w:val="005B1E1D"/>
    <w:rsid w:val="005C5B0D"/>
    <w:rsid w:val="005C722A"/>
    <w:rsid w:val="005D6DC8"/>
    <w:rsid w:val="005E3B65"/>
    <w:rsid w:val="005F2417"/>
    <w:rsid w:val="005F483A"/>
    <w:rsid w:val="005F6CBB"/>
    <w:rsid w:val="0062321F"/>
    <w:rsid w:val="006254A8"/>
    <w:rsid w:val="0063092A"/>
    <w:rsid w:val="00632108"/>
    <w:rsid w:val="006432DB"/>
    <w:rsid w:val="006449D9"/>
    <w:rsid w:val="006479DF"/>
    <w:rsid w:val="00650412"/>
    <w:rsid w:val="006537C1"/>
    <w:rsid w:val="006979A3"/>
    <w:rsid w:val="006A7A3E"/>
    <w:rsid w:val="006B0863"/>
    <w:rsid w:val="006D1386"/>
    <w:rsid w:val="006F10EC"/>
    <w:rsid w:val="00701A4C"/>
    <w:rsid w:val="00702369"/>
    <w:rsid w:val="00704420"/>
    <w:rsid w:val="00734655"/>
    <w:rsid w:val="00740B34"/>
    <w:rsid w:val="0076118E"/>
    <w:rsid w:val="007656B0"/>
    <w:rsid w:val="00770784"/>
    <w:rsid w:val="007C203D"/>
    <w:rsid w:val="007E2222"/>
    <w:rsid w:val="007E56CC"/>
    <w:rsid w:val="007E5E27"/>
    <w:rsid w:val="007E701A"/>
    <w:rsid w:val="00801E0C"/>
    <w:rsid w:val="00803103"/>
    <w:rsid w:val="00813E59"/>
    <w:rsid w:val="00824E73"/>
    <w:rsid w:val="00834296"/>
    <w:rsid w:val="00852C35"/>
    <w:rsid w:val="00871814"/>
    <w:rsid w:val="00880171"/>
    <w:rsid w:val="008B0878"/>
    <w:rsid w:val="008B4049"/>
    <w:rsid w:val="008D540A"/>
    <w:rsid w:val="008D7EC6"/>
    <w:rsid w:val="008E4E74"/>
    <w:rsid w:val="00900EB3"/>
    <w:rsid w:val="00906FAA"/>
    <w:rsid w:val="00920968"/>
    <w:rsid w:val="0094407D"/>
    <w:rsid w:val="0098373B"/>
    <w:rsid w:val="009A4B2D"/>
    <w:rsid w:val="009B1BF4"/>
    <w:rsid w:val="009B3A89"/>
    <w:rsid w:val="009E684E"/>
    <w:rsid w:val="00A22EE4"/>
    <w:rsid w:val="00A25E62"/>
    <w:rsid w:val="00A377C0"/>
    <w:rsid w:val="00A55294"/>
    <w:rsid w:val="00A576F0"/>
    <w:rsid w:val="00A6511E"/>
    <w:rsid w:val="00A84594"/>
    <w:rsid w:val="00A91598"/>
    <w:rsid w:val="00A96E0E"/>
    <w:rsid w:val="00AA10ED"/>
    <w:rsid w:val="00AC1E2F"/>
    <w:rsid w:val="00AF1F32"/>
    <w:rsid w:val="00AF570F"/>
    <w:rsid w:val="00B12068"/>
    <w:rsid w:val="00B14785"/>
    <w:rsid w:val="00B2561D"/>
    <w:rsid w:val="00B361C4"/>
    <w:rsid w:val="00B370F5"/>
    <w:rsid w:val="00B410C3"/>
    <w:rsid w:val="00B41161"/>
    <w:rsid w:val="00B42F0F"/>
    <w:rsid w:val="00B52BDE"/>
    <w:rsid w:val="00B70908"/>
    <w:rsid w:val="00B74E89"/>
    <w:rsid w:val="00B9395B"/>
    <w:rsid w:val="00BA094A"/>
    <w:rsid w:val="00BD1346"/>
    <w:rsid w:val="00BD20F8"/>
    <w:rsid w:val="00BF5A1F"/>
    <w:rsid w:val="00C03E32"/>
    <w:rsid w:val="00C05563"/>
    <w:rsid w:val="00C20631"/>
    <w:rsid w:val="00C81190"/>
    <w:rsid w:val="00C86ECC"/>
    <w:rsid w:val="00C97653"/>
    <w:rsid w:val="00CC780D"/>
    <w:rsid w:val="00CE1B4E"/>
    <w:rsid w:val="00CF3F4B"/>
    <w:rsid w:val="00CF6DCE"/>
    <w:rsid w:val="00D14CDC"/>
    <w:rsid w:val="00D45216"/>
    <w:rsid w:val="00D569FE"/>
    <w:rsid w:val="00D64A6C"/>
    <w:rsid w:val="00D66A86"/>
    <w:rsid w:val="00D72606"/>
    <w:rsid w:val="00D84CE3"/>
    <w:rsid w:val="00D91883"/>
    <w:rsid w:val="00D93000"/>
    <w:rsid w:val="00D971E5"/>
    <w:rsid w:val="00DA0FB9"/>
    <w:rsid w:val="00DA6987"/>
    <w:rsid w:val="00DB5C67"/>
    <w:rsid w:val="00DB6AC5"/>
    <w:rsid w:val="00DC770A"/>
    <w:rsid w:val="00DD542B"/>
    <w:rsid w:val="00DF6ACF"/>
    <w:rsid w:val="00E0043C"/>
    <w:rsid w:val="00E3454A"/>
    <w:rsid w:val="00E52334"/>
    <w:rsid w:val="00E675AB"/>
    <w:rsid w:val="00E86A51"/>
    <w:rsid w:val="00E903B2"/>
    <w:rsid w:val="00E9056F"/>
    <w:rsid w:val="00EA4A27"/>
    <w:rsid w:val="00EB46C4"/>
    <w:rsid w:val="00EC1665"/>
    <w:rsid w:val="00EC4E97"/>
    <w:rsid w:val="00ED6FEC"/>
    <w:rsid w:val="00EF23DF"/>
    <w:rsid w:val="00EF71A8"/>
    <w:rsid w:val="00F20E8D"/>
    <w:rsid w:val="00F20F2A"/>
    <w:rsid w:val="00F26209"/>
    <w:rsid w:val="00F3728D"/>
    <w:rsid w:val="00F43084"/>
    <w:rsid w:val="00F63568"/>
    <w:rsid w:val="00F6579A"/>
    <w:rsid w:val="00FA4168"/>
    <w:rsid w:val="00FA5001"/>
    <w:rsid w:val="00FB6EEC"/>
    <w:rsid w:val="00FC1070"/>
    <w:rsid w:val="00FD1DCE"/>
    <w:rsid w:val="00FD44E2"/>
    <w:rsid w:val="00FD776B"/>
    <w:rsid w:val="00FE2DFF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1313-266C-4E0C-8FB7-BEC34D02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2_0134.htm" TargetMode="External"/><Relationship Id="rId13" Type="http://schemas.openxmlformats.org/officeDocument/2006/relationships/hyperlink" Target="http://www.bosettiegatti.eu/info/norme/statali/2001_023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com/info/norme/statali/1981_068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codiceprocedura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com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com/info/norme/statali/codicepenal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739A-267A-4F5A-BB2C-C138905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</dc:creator>
  <cp:lastModifiedBy>rcecola.CECOLA</cp:lastModifiedBy>
  <cp:revision>3</cp:revision>
  <cp:lastPrinted>2016-03-16T10:22:00Z</cp:lastPrinted>
  <dcterms:created xsi:type="dcterms:W3CDTF">2016-03-16T18:24:00Z</dcterms:created>
  <dcterms:modified xsi:type="dcterms:W3CDTF">2016-03-16T18:25:00Z</dcterms:modified>
</cp:coreProperties>
</file>